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4B" w:rsidRDefault="0025604B" w:rsidP="0025604B">
      <w:pPr>
        <w:ind w:left="-60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    ПРОЦЕДУРА</w:t>
      </w:r>
    </w:p>
    <w:p w:rsidR="0025604B" w:rsidRDefault="0025604B" w:rsidP="0025604B">
      <w:pPr>
        <w:ind w:left="-60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5604B" w:rsidRDefault="0025604B" w:rsidP="0025604B">
      <w:pPr>
        <w:ind w:left="-60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5604B" w:rsidRDefault="0025604B" w:rsidP="0025604B">
      <w:pPr>
        <w:ind w:left="-60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5604B" w:rsidRDefault="0025604B" w:rsidP="0025604B">
      <w:pPr>
        <w:ind w:left="-60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   2134  Издаване на удостоверение за осигурителен доход (УП-</w:t>
      </w:r>
      <w:r>
        <w:rPr>
          <w:rFonts w:ascii="Verdana" w:hAnsi="Verdana"/>
          <w:b/>
          <w:sz w:val="20"/>
          <w:szCs w:val="20"/>
          <w:lang w:val="ru-RU"/>
        </w:rPr>
        <w:t>2)</w:t>
      </w:r>
    </w:p>
    <w:p w:rsidR="0025604B" w:rsidRDefault="0025604B" w:rsidP="0025604B">
      <w:pPr>
        <w:ind w:left="-600"/>
        <w:jc w:val="both"/>
        <w:rPr>
          <w:b/>
          <w:sz w:val="20"/>
          <w:szCs w:val="20"/>
          <w:lang w:val="bg-BG"/>
        </w:rPr>
      </w:pPr>
    </w:p>
    <w:p w:rsidR="0025604B" w:rsidRDefault="0025604B" w:rsidP="0025604B">
      <w:pPr>
        <w:ind w:left="-600"/>
        <w:jc w:val="both"/>
        <w:rPr>
          <w:b/>
          <w:sz w:val="20"/>
          <w:szCs w:val="20"/>
          <w:lang w:val="bg-BG"/>
        </w:rPr>
      </w:pPr>
    </w:p>
    <w:p w:rsidR="0025604B" w:rsidRDefault="0025604B" w:rsidP="0025604B">
      <w:pPr>
        <w:ind w:left="-600"/>
        <w:jc w:val="both"/>
        <w:rPr>
          <w:b/>
          <w:sz w:val="20"/>
          <w:szCs w:val="20"/>
          <w:lang w:val="bg-BG"/>
        </w:rPr>
      </w:pPr>
    </w:p>
    <w:p w:rsidR="0025604B" w:rsidRDefault="0025604B" w:rsidP="0025604B">
      <w:pPr>
        <w:ind w:left="-600"/>
        <w:jc w:val="both"/>
        <w:rPr>
          <w:b/>
          <w:sz w:val="20"/>
          <w:szCs w:val="20"/>
          <w:lang w:val="bg-BG"/>
        </w:rPr>
      </w:pPr>
    </w:p>
    <w:p w:rsidR="0025604B" w:rsidRDefault="0025604B" w:rsidP="0025604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Нормативно основание: </w:t>
      </w:r>
      <w:r>
        <w:rPr>
          <w:rFonts w:ascii="Verdana" w:hAnsi="Verdana"/>
          <w:sz w:val="20"/>
          <w:szCs w:val="20"/>
          <w:lang w:val="bg-BG"/>
        </w:rPr>
        <w:t>Кодекс за социално осигуряване</w:t>
      </w:r>
      <w:r w:rsidR="004F3379">
        <w:rPr>
          <w:rFonts w:ascii="Verdana" w:hAnsi="Verdana"/>
          <w:sz w:val="20"/>
          <w:szCs w:val="20"/>
          <w:lang w:val="bg-BG"/>
        </w:rPr>
        <w:t xml:space="preserve"> – чл.5, ал.7 </w:t>
      </w:r>
      <w:r>
        <w:rPr>
          <w:rFonts w:ascii="Verdana" w:hAnsi="Verdana"/>
          <w:sz w:val="20"/>
          <w:szCs w:val="20"/>
          <w:lang w:val="bg-BG"/>
        </w:rPr>
        <w:t>, Наредба за пенсиите и осигурителния стаж</w:t>
      </w:r>
      <w:r w:rsidR="004F3379">
        <w:rPr>
          <w:rFonts w:ascii="Verdana" w:hAnsi="Verdana"/>
          <w:sz w:val="20"/>
          <w:szCs w:val="20"/>
          <w:lang w:val="bg-BG"/>
        </w:rPr>
        <w:t xml:space="preserve"> – чл.40, ал.3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>, Закон за администрацията, Допълнителна разпоредба, § 1, т. 2 „в”.</w:t>
      </w:r>
    </w:p>
    <w:p w:rsidR="0025604B" w:rsidRDefault="0025604B" w:rsidP="0025604B">
      <w:pPr>
        <w:spacing w:line="360" w:lineRule="auto"/>
        <w:ind w:left="-600"/>
        <w:jc w:val="both"/>
        <w:rPr>
          <w:sz w:val="20"/>
          <w:szCs w:val="20"/>
          <w:lang w:val="bg-BG"/>
        </w:rPr>
      </w:pPr>
    </w:p>
    <w:p w:rsidR="0025604B" w:rsidRDefault="0025604B" w:rsidP="0025604B">
      <w:pPr>
        <w:spacing w:line="360" w:lineRule="auto"/>
        <w:ind w:left="-600"/>
        <w:jc w:val="both"/>
        <w:rPr>
          <w:sz w:val="20"/>
          <w:szCs w:val="20"/>
          <w:lang w:val="bg-BG"/>
        </w:rPr>
      </w:pPr>
    </w:p>
    <w:p w:rsidR="0025604B" w:rsidRDefault="0025604B" w:rsidP="0025604B">
      <w:pPr>
        <w:tabs>
          <w:tab w:val="left" w:pos="4530"/>
        </w:tabs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Необходими документи:</w:t>
      </w:r>
    </w:p>
    <w:p w:rsidR="0025604B" w:rsidRDefault="0025604B" w:rsidP="0025604B">
      <w:pPr>
        <w:tabs>
          <w:tab w:val="left" w:pos="4530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1. Заявление по образец</w:t>
      </w:r>
    </w:p>
    <w:p w:rsidR="0025604B" w:rsidRDefault="0025604B" w:rsidP="0025604B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</w:t>
      </w:r>
    </w:p>
    <w:p w:rsidR="0025604B" w:rsidRDefault="0025604B" w:rsidP="0025604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Срок за изпълнение: </w:t>
      </w:r>
      <w:r>
        <w:rPr>
          <w:rFonts w:ascii="Verdana" w:hAnsi="Verdana"/>
          <w:sz w:val="20"/>
          <w:szCs w:val="20"/>
          <w:lang w:val="bg-BG"/>
        </w:rPr>
        <w:t>14 дни</w:t>
      </w:r>
    </w:p>
    <w:p w:rsidR="0025604B" w:rsidRDefault="0025604B" w:rsidP="0025604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5604B" w:rsidRDefault="0025604B" w:rsidP="0025604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5604B" w:rsidRDefault="0025604B" w:rsidP="0025604B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Цена/такса: Услугата не се заплаща </w:t>
      </w:r>
    </w:p>
    <w:p w:rsidR="0025604B" w:rsidRDefault="0025604B" w:rsidP="0025604B">
      <w:pPr>
        <w:rPr>
          <w:lang w:val="bg-BG"/>
        </w:rPr>
      </w:pPr>
    </w:p>
    <w:p w:rsidR="006006BB" w:rsidRDefault="006006BB"/>
    <w:sectPr w:rsidR="0060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B"/>
    <w:rsid w:val="0025604B"/>
    <w:rsid w:val="003342CF"/>
    <w:rsid w:val="004F3379"/>
    <w:rsid w:val="006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4C64"/>
  <w15:chartTrackingRefBased/>
  <w15:docId w15:val="{EC3431B3-93C5-4554-BDC2-F85297CB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2017-11-08T13:00:00Z</dcterms:created>
  <dcterms:modified xsi:type="dcterms:W3CDTF">2018-02-12T09:38:00Z</dcterms:modified>
</cp:coreProperties>
</file>